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95" w:rsidRDefault="007D5495" w:rsidP="004C4414">
      <w:pPr>
        <w:spacing w:before="100" w:beforeAutospacing="1" w:after="100" w:afterAutospacing="1" w:line="240" w:lineRule="auto"/>
        <w:rPr>
          <w:noProof/>
          <w:lang w:eastAsia="cs-CZ"/>
        </w:rPr>
      </w:pPr>
    </w:p>
    <w:p w:rsidR="007D5495" w:rsidRDefault="007D5495" w:rsidP="007D5495">
      <w:pPr>
        <w:spacing w:before="100" w:beforeAutospacing="1" w:after="100" w:afterAutospacing="1" w:line="240" w:lineRule="auto"/>
        <w:jc w:val="center"/>
        <w:rPr>
          <w:rFonts w:ascii="Verdana" w:eastAsia="Times New Roman" w:hAnsi="Verdana" w:cs="Times New Roman"/>
          <w:b/>
          <w:bCs/>
          <w:color w:val="000000"/>
          <w:sz w:val="20"/>
          <w:szCs w:val="20"/>
          <w:lang w:eastAsia="cs-CZ"/>
        </w:rPr>
      </w:pPr>
      <w:r>
        <w:rPr>
          <w:noProof/>
          <w:lang w:eastAsia="cs-CZ"/>
        </w:rPr>
        <w:drawing>
          <wp:inline distT="0" distB="0" distL="0" distR="0" wp14:anchorId="499DFD46" wp14:editId="4D0A5326">
            <wp:extent cx="1876425" cy="1343025"/>
            <wp:effectExtent l="0" t="0" r="9525" b="9525"/>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1343025"/>
                    </a:xfrm>
                    <a:prstGeom prst="rect">
                      <a:avLst/>
                    </a:prstGeom>
                    <a:noFill/>
                    <a:ln>
                      <a:noFill/>
                    </a:ln>
                  </pic:spPr>
                </pic:pic>
              </a:graphicData>
            </a:graphic>
          </wp:inline>
        </w:drawing>
      </w:r>
    </w:p>
    <w:p w:rsidR="0095187C" w:rsidRDefault="0095187C" w:rsidP="007D5495">
      <w:pPr>
        <w:spacing w:before="100" w:beforeAutospacing="1" w:after="100" w:afterAutospacing="1" w:line="240" w:lineRule="auto"/>
        <w:jc w:val="center"/>
        <w:rPr>
          <w:rFonts w:ascii="Verdana" w:eastAsia="Times New Roman" w:hAnsi="Verdana" w:cs="Times New Roman"/>
          <w:b/>
          <w:bCs/>
          <w:color w:val="000000"/>
          <w:sz w:val="20"/>
          <w:szCs w:val="20"/>
          <w:lang w:eastAsia="cs-CZ"/>
        </w:rPr>
      </w:pPr>
      <w:bookmarkStart w:id="0" w:name="_GoBack"/>
      <w:bookmarkEnd w:id="0"/>
    </w:p>
    <w:p w:rsidR="004C4414" w:rsidRPr="005C58CB" w:rsidRDefault="004C4414" w:rsidP="007D5495">
      <w:pPr>
        <w:spacing w:before="100" w:beforeAutospacing="1" w:after="100" w:afterAutospacing="1" w:line="240" w:lineRule="auto"/>
        <w:jc w:val="center"/>
        <w:rPr>
          <w:rFonts w:ascii="Verdana" w:eastAsia="Times New Roman" w:hAnsi="Verdana" w:cs="Times New Roman"/>
          <w:color w:val="000000"/>
          <w:sz w:val="20"/>
          <w:szCs w:val="20"/>
          <w:u w:val="single"/>
          <w:lang w:eastAsia="cs-CZ"/>
        </w:rPr>
      </w:pPr>
      <w:r w:rsidRPr="005C58CB">
        <w:rPr>
          <w:rFonts w:ascii="Verdana" w:eastAsia="Times New Roman" w:hAnsi="Verdana" w:cs="Times New Roman"/>
          <w:b/>
          <w:bCs/>
          <w:color w:val="000000"/>
          <w:sz w:val="20"/>
          <w:szCs w:val="20"/>
          <w:u w:val="single"/>
          <w:lang w:eastAsia="cs-CZ"/>
        </w:rPr>
        <w:t>Kritéria pro přijímání dětí do MŠ zřizovaných MČ Praha 5 pro školní rok 2019/2020</w:t>
      </w:r>
    </w:p>
    <w:p w:rsidR="004C4414" w:rsidRPr="0095187C" w:rsidRDefault="004C4414" w:rsidP="0095187C">
      <w:pPr>
        <w:spacing w:before="100" w:beforeAutospacing="1" w:after="100" w:afterAutospacing="1" w:line="240" w:lineRule="auto"/>
        <w:jc w:val="both"/>
        <w:rPr>
          <w:rFonts w:ascii="Verdana" w:eastAsia="Times New Roman" w:hAnsi="Verdana" w:cs="Times New Roman"/>
          <w:color w:val="000000"/>
          <w:sz w:val="20"/>
          <w:szCs w:val="20"/>
          <w:lang w:eastAsia="cs-CZ"/>
        </w:rPr>
      </w:pPr>
      <w:r w:rsidRPr="004C4414">
        <w:rPr>
          <w:rFonts w:ascii="Verdana" w:eastAsia="Times New Roman" w:hAnsi="Verdana" w:cs="Times New Roman"/>
          <w:color w:val="000000"/>
          <w:sz w:val="20"/>
          <w:szCs w:val="20"/>
          <w:lang w:eastAsia="cs-CZ"/>
        </w:rPr>
        <w:t>Do mateřské školy budou přijímány děti narozené do 31. 8. 2016. Děti mladší budou přijímány v případě volné kapacity v mateřských školách, které mají zajištěné podmínky pro vzdělávání mladších dětí.</w:t>
      </w:r>
    </w:p>
    <w:p w:rsidR="004C4414" w:rsidRPr="007D5495" w:rsidRDefault="004C4414" w:rsidP="0095187C">
      <w:pPr>
        <w:spacing w:before="100" w:beforeAutospacing="1" w:after="100" w:afterAutospacing="1" w:line="240" w:lineRule="auto"/>
        <w:jc w:val="center"/>
        <w:outlineLvl w:val="1"/>
        <w:rPr>
          <w:rFonts w:ascii="Verdana" w:eastAsia="Times New Roman" w:hAnsi="Verdana" w:cs="Times New Roman"/>
          <w:b/>
          <w:bCs/>
          <w:color w:val="000000"/>
          <w:sz w:val="20"/>
          <w:szCs w:val="20"/>
          <w:u w:val="single"/>
          <w:lang w:eastAsia="cs-CZ"/>
        </w:rPr>
      </w:pPr>
      <w:r w:rsidRPr="007D5495">
        <w:rPr>
          <w:rFonts w:ascii="Verdana" w:eastAsia="Times New Roman" w:hAnsi="Verdana" w:cs="Times New Roman"/>
          <w:b/>
          <w:bCs/>
          <w:color w:val="000000"/>
          <w:sz w:val="20"/>
          <w:szCs w:val="20"/>
          <w:u w:val="single"/>
          <w:lang w:eastAsia="cs-CZ"/>
        </w:rPr>
        <w:t>Kritéria - bodový systém</w:t>
      </w:r>
    </w:p>
    <w:p w:rsidR="004C4414" w:rsidRPr="004C4414" w:rsidRDefault="004C4414" w:rsidP="004C4414">
      <w:pPr>
        <w:spacing w:before="100" w:beforeAutospacing="1" w:after="100" w:afterAutospacing="1" w:line="240" w:lineRule="auto"/>
        <w:rPr>
          <w:rFonts w:ascii="Verdana" w:eastAsia="Times New Roman" w:hAnsi="Verdana" w:cs="Times New Roman"/>
          <w:color w:val="000000"/>
          <w:sz w:val="20"/>
          <w:szCs w:val="20"/>
          <w:lang w:eastAsia="cs-CZ"/>
        </w:rPr>
      </w:pPr>
      <w:r w:rsidRPr="004C4414">
        <w:rPr>
          <w:rFonts w:ascii="Verdana" w:eastAsia="Times New Roman" w:hAnsi="Verdana" w:cs="Times New Roman"/>
          <w:b/>
          <w:bCs/>
          <w:color w:val="000000"/>
          <w:sz w:val="20"/>
          <w:szCs w:val="20"/>
          <w:lang w:eastAsia="cs-CZ"/>
        </w:rPr>
        <w:t>Kritéria pro přijímání dětí do MŠ se snaží o předcházení diskriminaci a rovněž zohledňují koncepci školské politiky městské části Praha 5.</w:t>
      </w:r>
    </w:p>
    <w:p w:rsidR="004C4414" w:rsidRPr="004C4414" w:rsidRDefault="004C4414" w:rsidP="004C4414">
      <w:pPr>
        <w:spacing w:before="100" w:beforeAutospacing="1" w:after="100" w:afterAutospacing="1" w:line="240" w:lineRule="auto"/>
        <w:rPr>
          <w:rFonts w:ascii="Verdana" w:eastAsia="Times New Roman" w:hAnsi="Verdana" w:cs="Times New Roman"/>
          <w:color w:val="000000"/>
          <w:sz w:val="20"/>
          <w:szCs w:val="20"/>
          <w:lang w:eastAsia="cs-CZ"/>
        </w:rPr>
      </w:pPr>
      <w:r w:rsidRPr="004C4414">
        <w:rPr>
          <w:rFonts w:ascii="Verdana" w:eastAsia="Times New Roman" w:hAnsi="Verdana" w:cs="Times New Roman"/>
          <w:b/>
          <w:bCs/>
          <w:color w:val="000000"/>
          <w:sz w:val="20"/>
          <w:szCs w:val="20"/>
          <w:lang w:eastAsia="cs-CZ"/>
        </w:rPr>
        <w:t>        1. Věková skupina (počítáno k 31. 8. 2019)</w:t>
      </w:r>
    </w:p>
    <w:p w:rsidR="004C4414" w:rsidRPr="004C4414" w:rsidRDefault="004C4414" w:rsidP="004C4414">
      <w:pPr>
        <w:numPr>
          <w:ilvl w:val="0"/>
          <w:numId w:val="1"/>
        </w:numPr>
        <w:spacing w:before="100" w:beforeAutospacing="1" w:after="100" w:afterAutospacing="1" w:line="240" w:lineRule="auto"/>
        <w:rPr>
          <w:rFonts w:ascii="Verdana" w:eastAsia="Times New Roman" w:hAnsi="Verdana" w:cs="Times New Roman"/>
          <w:color w:val="000000"/>
          <w:sz w:val="20"/>
          <w:szCs w:val="20"/>
          <w:lang w:eastAsia="cs-CZ"/>
        </w:rPr>
      </w:pPr>
      <w:r w:rsidRPr="004C4414">
        <w:rPr>
          <w:rFonts w:ascii="Verdana" w:eastAsia="Times New Roman" w:hAnsi="Verdana" w:cs="Times New Roman"/>
          <w:color w:val="000000"/>
          <w:sz w:val="20"/>
          <w:szCs w:val="20"/>
          <w:lang w:eastAsia="cs-CZ"/>
        </w:rPr>
        <w:t>děti narozené do 31. 8. 2013 a dříve:                 </w:t>
      </w:r>
      <w:r w:rsidRPr="004C4414">
        <w:rPr>
          <w:rFonts w:ascii="Verdana" w:eastAsia="Times New Roman" w:hAnsi="Verdana" w:cs="Times New Roman"/>
          <w:b/>
          <w:bCs/>
          <w:color w:val="000000"/>
          <w:sz w:val="20"/>
          <w:szCs w:val="20"/>
          <w:lang w:eastAsia="cs-CZ"/>
        </w:rPr>
        <w:t>180 bodů</w:t>
      </w:r>
    </w:p>
    <w:p w:rsidR="004C4414" w:rsidRPr="004C4414" w:rsidRDefault="004C4414" w:rsidP="004C4414">
      <w:pPr>
        <w:numPr>
          <w:ilvl w:val="0"/>
          <w:numId w:val="1"/>
        </w:numPr>
        <w:spacing w:before="100" w:beforeAutospacing="1" w:after="100" w:afterAutospacing="1" w:line="240" w:lineRule="auto"/>
        <w:rPr>
          <w:rFonts w:ascii="Verdana" w:eastAsia="Times New Roman" w:hAnsi="Verdana" w:cs="Times New Roman"/>
          <w:color w:val="000000"/>
          <w:sz w:val="20"/>
          <w:szCs w:val="20"/>
          <w:lang w:eastAsia="cs-CZ"/>
        </w:rPr>
      </w:pPr>
      <w:r w:rsidRPr="004C4414">
        <w:rPr>
          <w:rFonts w:ascii="Verdana" w:eastAsia="Times New Roman" w:hAnsi="Verdana" w:cs="Times New Roman"/>
          <w:color w:val="000000"/>
          <w:sz w:val="20"/>
          <w:szCs w:val="20"/>
          <w:lang w:eastAsia="cs-CZ"/>
        </w:rPr>
        <w:t>děti narozené do 31. 8. 2014:                            </w:t>
      </w:r>
      <w:r w:rsidRPr="004C4414">
        <w:rPr>
          <w:rFonts w:ascii="Verdana" w:eastAsia="Times New Roman" w:hAnsi="Verdana" w:cs="Times New Roman"/>
          <w:b/>
          <w:bCs/>
          <w:color w:val="000000"/>
          <w:sz w:val="20"/>
          <w:szCs w:val="20"/>
          <w:lang w:eastAsia="cs-CZ"/>
        </w:rPr>
        <w:t>160 bodů</w:t>
      </w:r>
    </w:p>
    <w:p w:rsidR="004C4414" w:rsidRPr="004C4414" w:rsidRDefault="004C4414" w:rsidP="004C4414">
      <w:pPr>
        <w:numPr>
          <w:ilvl w:val="0"/>
          <w:numId w:val="1"/>
        </w:numPr>
        <w:spacing w:before="100" w:beforeAutospacing="1" w:after="100" w:afterAutospacing="1" w:line="240" w:lineRule="auto"/>
        <w:rPr>
          <w:rFonts w:ascii="Verdana" w:eastAsia="Times New Roman" w:hAnsi="Verdana" w:cs="Times New Roman"/>
          <w:color w:val="000000"/>
          <w:sz w:val="20"/>
          <w:szCs w:val="20"/>
          <w:lang w:eastAsia="cs-CZ"/>
        </w:rPr>
      </w:pPr>
      <w:r w:rsidRPr="004C4414">
        <w:rPr>
          <w:rFonts w:ascii="Verdana" w:eastAsia="Times New Roman" w:hAnsi="Verdana" w:cs="Times New Roman"/>
          <w:color w:val="000000"/>
          <w:sz w:val="20"/>
          <w:szCs w:val="20"/>
          <w:lang w:eastAsia="cs-CZ"/>
        </w:rPr>
        <w:t>děti narozené do 31. 8. 2015:                            </w:t>
      </w:r>
      <w:r w:rsidRPr="004C4414">
        <w:rPr>
          <w:rFonts w:ascii="Verdana" w:eastAsia="Times New Roman" w:hAnsi="Verdana" w:cs="Times New Roman"/>
          <w:b/>
          <w:bCs/>
          <w:color w:val="000000"/>
          <w:sz w:val="20"/>
          <w:szCs w:val="20"/>
          <w:lang w:eastAsia="cs-CZ"/>
        </w:rPr>
        <w:t>140 bodů</w:t>
      </w:r>
    </w:p>
    <w:p w:rsidR="004C4414" w:rsidRPr="004C4414" w:rsidRDefault="004C4414" w:rsidP="004C4414">
      <w:pPr>
        <w:numPr>
          <w:ilvl w:val="0"/>
          <w:numId w:val="1"/>
        </w:numPr>
        <w:spacing w:before="100" w:beforeAutospacing="1" w:after="100" w:afterAutospacing="1" w:line="240" w:lineRule="auto"/>
        <w:rPr>
          <w:rFonts w:ascii="Verdana" w:eastAsia="Times New Roman" w:hAnsi="Verdana" w:cs="Times New Roman"/>
          <w:color w:val="000000"/>
          <w:sz w:val="20"/>
          <w:szCs w:val="20"/>
          <w:lang w:eastAsia="cs-CZ"/>
        </w:rPr>
      </w:pPr>
      <w:r w:rsidRPr="004C4414">
        <w:rPr>
          <w:rFonts w:ascii="Verdana" w:eastAsia="Times New Roman" w:hAnsi="Verdana" w:cs="Times New Roman"/>
          <w:color w:val="000000"/>
          <w:sz w:val="20"/>
          <w:szCs w:val="20"/>
          <w:lang w:eastAsia="cs-CZ"/>
        </w:rPr>
        <w:t>děti narozené do 31. 8. 2016:                           </w:t>
      </w:r>
      <w:r w:rsidRPr="004C4414">
        <w:rPr>
          <w:rFonts w:ascii="Verdana" w:eastAsia="Times New Roman" w:hAnsi="Verdana" w:cs="Times New Roman"/>
          <w:b/>
          <w:bCs/>
          <w:color w:val="000000"/>
          <w:sz w:val="20"/>
          <w:szCs w:val="20"/>
          <w:lang w:eastAsia="cs-CZ"/>
        </w:rPr>
        <w:t> 120 bodů</w:t>
      </w:r>
    </w:p>
    <w:p w:rsidR="004C4414" w:rsidRPr="004C4414" w:rsidRDefault="004C4414" w:rsidP="004C4414">
      <w:pPr>
        <w:numPr>
          <w:ilvl w:val="0"/>
          <w:numId w:val="1"/>
        </w:numPr>
        <w:spacing w:before="100" w:beforeAutospacing="1" w:after="100" w:afterAutospacing="1" w:line="240" w:lineRule="auto"/>
        <w:rPr>
          <w:rFonts w:ascii="Verdana" w:eastAsia="Times New Roman" w:hAnsi="Verdana" w:cs="Times New Roman"/>
          <w:color w:val="000000"/>
          <w:sz w:val="20"/>
          <w:szCs w:val="20"/>
          <w:lang w:eastAsia="cs-CZ"/>
        </w:rPr>
      </w:pPr>
      <w:r w:rsidRPr="004C4414">
        <w:rPr>
          <w:rFonts w:ascii="Verdana" w:eastAsia="Times New Roman" w:hAnsi="Verdana" w:cs="Times New Roman"/>
          <w:color w:val="000000"/>
          <w:sz w:val="20"/>
          <w:szCs w:val="20"/>
          <w:lang w:eastAsia="cs-CZ"/>
        </w:rPr>
        <w:t>děti narozené do 31. 8. 2017:                                </w:t>
      </w:r>
      <w:r w:rsidRPr="004C4414">
        <w:rPr>
          <w:rFonts w:ascii="Verdana" w:eastAsia="Times New Roman" w:hAnsi="Verdana" w:cs="Times New Roman"/>
          <w:b/>
          <w:bCs/>
          <w:color w:val="000000"/>
          <w:sz w:val="20"/>
          <w:szCs w:val="20"/>
          <w:lang w:eastAsia="cs-CZ"/>
        </w:rPr>
        <w:t>0 bodů</w:t>
      </w:r>
    </w:p>
    <w:p w:rsidR="004C4414" w:rsidRPr="004C4414" w:rsidRDefault="004C4414" w:rsidP="004C4414">
      <w:pPr>
        <w:spacing w:before="100" w:beforeAutospacing="1" w:after="100" w:afterAutospacing="1" w:line="240" w:lineRule="auto"/>
        <w:rPr>
          <w:rFonts w:ascii="Verdana" w:eastAsia="Times New Roman" w:hAnsi="Verdana" w:cs="Times New Roman"/>
          <w:color w:val="000000"/>
          <w:sz w:val="20"/>
          <w:szCs w:val="20"/>
          <w:lang w:eastAsia="cs-CZ"/>
        </w:rPr>
      </w:pPr>
      <w:r w:rsidRPr="004C4414">
        <w:rPr>
          <w:rFonts w:ascii="Verdana" w:eastAsia="Times New Roman" w:hAnsi="Verdana" w:cs="Times New Roman"/>
          <w:b/>
          <w:bCs/>
          <w:color w:val="000000"/>
          <w:sz w:val="20"/>
          <w:szCs w:val="20"/>
          <w:lang w:eastAsia="cs-CZ"/>
        </w:rPr>
        <w:t>       2. Trvalý pobyt dítěte</w:t>
      </w:r>
    </w:p>
    <w:p w:rsidR="004C4414" w:rsidRPr="004C4414" w:rsidRDefault="004C4414" w:rsidP="004C4414">
      <w:pPr>
        <w:numPr>
          <w:ilvl w:val="0"/>
          <w:numId w:val="2"/>
        </w:numPr>
        <w:spacing w:before="100" w:beforeAutospacing="1" w:after="100" w:afterAutospacing="1" w:line="240" w:lineRule="auto"/>
        <w:rPr>
          <w:rFonts w:ascii="Verdana" w:eastAsia="Times New Roman" w:hAnsi="Verdana" w:cs="Times New Roman"/>
          <w:color w:val="000000"/>
          <w:sz w:val="20"/>
          <w:szCs w:val="20"/>
          <w:lang w:eastAsia="cs-CZ"/>
        </w:rPr>
      </w:pPr>
      <w:r w:rsidRPr="004C4414">
        <w:rPr>
          <w:rFonts w:ascii="Verdana" w:eastAsia="Times New Roman" w:hAnsi="Verdana" w:cs="Times New Roman"/>
          <w:color w:val="000000"/>
          <w:sz w:val="20"/>
          <w:szCs w:val="20"/>
          <w:lang w:eastAsia="cs-CZ"/>
        </w:rPr>
        <w:t>spádový obvod MŠ:                                            </w:t>
      </w:r>
      <w:r w:rsidRPr="004C4414">
        <w:rPr>
          <w:rFonts w:ascii="Verdana" w:eastAsia="Times New Roman" w:hAnsi="Verdana" w:cs="Times New Roman"/>
          <w:b/>
          <w:bCs/>
          <w:color w:val="000000"/>
          <w:sz w:val="20"/>
          <w:szCs w:val="20"/>
          <w:lang w:eastAsia="cs-CZ"/>
        </w:rPr>
        <w:t>200 bodů</w:t>
      </w:r>
    </w:p>
    <w:p w:rsidR="004C4414" w:rsidRPr="004C4414" w:rsidRDefault="004C4414" w:rsidP="004C4414">
      <w:pPr>
        <w:numPr>
          <w:ilvl w:val="0"/>
          <w:numId w:val="2"/>
        </w:numPr>
        <w:spacing w:before="100" w:beforeAutospacing="1" w:after="100" w:afterAutospacing="1" w:line="240" w:lineRule="auto"/>
        <w:rPr>
          <w:rFonts w:ascii="Verdana" w:eastAsia="Times New Roman" w:hAnsi="Verdana" w:cs="Times New Roman"/>
          <w:color w:val="000000"/>
          <w:sz w:val="20"/>
          <w:szCs w:val="20"/>
          <w:lang w:eastAsia="cs-CZ"/>
        </w:rPr>
      </w:pPr>
      <w:r w:rsidRPr="004C4414">
        <w:rPr>
          <w:rFonts w:ascii="Verdana" w:eastAsia="Times New Roman" w:hAnsi="Verdana" w:cs="Times New Roman"/>
          <w:color w:val="000000"/>
          <w:sz w:val="20"/>
          <w:szCs w:val="20"/>
          <w:lang w:eastAsia="cs-CZ"/>
        </w:rPr>
        <w:t>mimo území MČ Prahy 5:                                        </w:t>
      </w:r>
      <w:r w:rsidRPr="004C4414">
        <w:rPr>
          <w:rFonts w:ascii="Verdana" w:eastAsia="Times New Roman" w:hAnsi="Verdana" w:cs="Times New Roman"/>
          <w:b/>
          <w:bCs/>
          <w:color w:val="000000"/>
          <w:sz w:val="20"/>
          <w:szCs w:val="20"/>
          <w:lang w:eastAsia="cs-CZ"/>
        </w:rPr>
        <w:t>0 bodů</w:t>
      </w:r>
    </w:p>
    <w:p w:rsidR="004C4414" w:rsidRPr="004C4414" w:rsidRDefault="004C4414" w:rsidP="004C4414">
      <w:pPr>
        <w:spacing w:before="100" w:beforeAutospacing="1" w:after="100" w:afterAutospacing="1" w:line="240" w:lineRule="auto"/>
        <w:rPr>
          <w:rFonts w:ascii="Verdana" w:eastAsia="Times New Roman" w:hAnsi="Verdana" w:cs="Times New Roman"/>
          <w:color w:val="000000"/>
          <w:sz w:val="20"/>
          <w:szCs w:val="20"/>
          <w:lang w:eastAsia="cs-CZ"/>
        </w:rPr>
      </w:pPr>
      <w:r w:rsidRPr="004C4414">
        <w:rPr>
          <w:rFonts w:ascii="Verdana" w:eastAsia="Times New Roman" w:hAnsi="Verdana" w:cs="Times New Roman"/>
          <w:b/>
          <w:bCs/>
          <w:color w:val="000000"/>
          <w:sz w:val="20"/>
          <w:szCs w:val="20"/>
          <w:lang w:eastAsia="cs-CZ"/>
        </w:rPr>
        <w:t>       3. Den věku dítěte v roce</w:t>
      </w:r>
    </w:p>
    <w:p w:rsidR="004C4414" w:rsidRPr="005C58CB" w:rsidRDefault="004C4414" w:rsidP="005C58CB">
      <w:pPr>
        <w:numPr>
          <w:ilvl w:val="0"/>
          <w:numId w:val="3"/>
        </w:numPr>
        <w:spacing w:before="100" w:beforeAutospacing="1" w:after="100" w:afterAutospacing="1" w:line="240" w:lineRule="auto"/>
        <w:rPr>
          <w:rFonts w:ascii="Verdana" w:eastAsia="Times New Roman" w:hAnsi="Verdana" w:cs="Times New Roman"/>
          <w:color w:val="000000"/>
          <w:sz w:val="20"/>
          <w:szCs w:val="20"/>
          <w:lang w:eastAsia="cs-CZ"/>
        </w:rPr>
      </w:pPr>
      <w:r w:rsidRPr="004C4414">
        <w:rPr>
          <w:rFonts w:ascii="Verdana" w:eastAsia="Times New Roman" w:hAnsi="Verdana" w:cs="Times New Roman"/>
          <w:color w:val="000000"/>
          <w:sz w:val="20"/>
          <w:szCs w:val="20"/>
          <w:lang w:eastAsia="cs-CZ"/>
        </w:rPr>
        <w:t xml:space="preserve">za každý den věku dítěte po druhých </w:t>
      </w:r>
      <w:proofErr w:type="gramStart"/>
      <w:r w:rsidRPr="004C4414">
        <w:rPr>
          <w:rFonts w:ascii="Verdana" w:eastAsia="Times New Roman" w:hAnsi="Verdana" w:cs="Times New Roman"/>
          <w:color w:val="000000"/>
          <w:sz w:val="20"/>
          <w:szCs w:val="20"/>
          <w:lang w:eastAsia="cs-CZ"/>
        </w:rPr>
        <w:t>narozeninách:</w:t>
      </w:r>
      <w:r w:rsidR="005C58CB">
        <w:rPr>
          <w:rFonts w:ascii="Verdana" w:eastAsia="Times New Roman" w:hAnsi="Verdana" w:cs="Times New Roman"/>
          <w:color w:val="000000"/>
          <w:sz w:val="20"/>
          <w:szCs w:val="20"/>
          <w:lang w:eastAsia="cs-CZ"/>
        </w:rPr>
        <w:t xml:space="preserve">                                         </w:t>
      </w:r>
      <w:r w:rsidRPr="005C58CB">
        <w:rPr>
          <w:rFonts w:ascii="Verdana" w:eastAsia="Times New Roman" w:hAnsi="Verdana" w:cs="Times New Roman"/>
          <w:color w:val="000000"/>
          <w:sz w:val="20"/>
          <w:szCs w:val="20"/>
          <w:lang w:eastAsia="cs-CZ"/>
        </w:rPr>
        <w:t xml:space="preserve"> za</w:t>
      </w:r>
      <w:proofErr w:type="gramEnd"/>
      <w:r w:rsidRPr="005C58CB">
        <w:rPr>
          <w:rFonts w:ascii="Verdana" w:eastAsia="Times New Roman" w:hAnsi="Verdana" w:cs="Times New Roman"/>
          <w:color w:val="000000"/>
          <w:sz w:val="20"/>
          <w:szCs w:val="20"/>
          <w:lang w:eastAsia="cs-CZ"/>
        </w:rPr>
        <w:t xml:space="preserve"> každý den k 31. 8. 2019: </w:t>
      </w:r>
      <w:r w:rsidRPr="005C58CB">
        <w:rPr>
          <w:rFonts w:ascii="Verdana" w:eastAsia="Times New Roman" w:hAnsi="Verdana" w:cs="Times New Roman"/>
          <w:b/>
          <w:bCs/>
          <w:color w:val="000000"/>
          <w:sz w:val="20"/>
          <w:szCs w:val="20"/>
          <w:lang w:eastAsia="cs-CZ"/>
        </w:rPr>
        <w:t>0,02 bodu</w:t>
      </w:r>
    </w:p>
    <w:p w:rsidR="004C4414" w:rsidRPr="004C4414" w:rsidRDefault="004C4414" w:rsidP="005C58CB">
      <w:pPr>
        <w:spacing w:before="100" w:beforeAutospacing="1" w:after="100" w:afterAutospacing="1" w:line="240" w:lineRule="auto"/>
        <w:jc w:val="both"/>
        <w:rPr>
          <w:rFonts w:ascii="Verdana" w:eastAsia="Times New Roman" w:hAnsi="Verdana" w:cs="Times New Roman"/>
          <w:color w:val="000000"/>
          <w:sz w:val="20"/>
          <w:szCs w:val="20"/>
          <w:lang w:eastAsia="cs-CZ"/>
        </w:rPr>
      </w:pPr>
      <w:r w:rsidRPr="004C4414">
        <w:rPr>
          <w:rFonts w:ascii="Verdana" w:eastAsia="Times New Roman" w:hAnsi="Verdana" w:cs="Times New Roman"/>
          <w:color w:val="000000"/>
          <w:sz w:val="20"/>
          <w:szCs w:val="20"/>
          <w:lang w:eastAsia="cs-CZ"/>
        </w:rPr>
        <w:t>V případě rovnosti bodů rozhoduje o přijetí l</w:t>
      </w:r>
      <w:r w:rsidR="005C58CB">
        <w:rPr>
          <w:rFonts w:ascii="Verdana" w:eastAsia="Times New Roman" w:hAnsi="Verdana" w:cs="Times New Roman"/>
          <w:color w:val="000000"/>
          <w:sz w:val="20"/>
          <w:szCs w:val="20"/>
          <w:lang w:eastAsia="cs-CZ"/>
        </w:rPr>
        <w:t>osování za přítomnosti ředitel</w:t>
      </w:r>
      <w:r w:rsidRPr="004C4414">
        <w:rPr>
          <w:rFonts w:ascii="Verdana" w:eastAsia="Times New Roman" w:hAnsi="Verdana" w:cs="Times New Roman"/>
          <w:color w:val="000000"/>
          <w:sz w:val="20"/>
          <w:szCs w:val="20"/>
          <w:lang w:eastAsia="cs-CZ"/>
        </w:rPr>
        <w:t xml:space="preserve">ky školy, zástupce spolku rodičů (pokud na škole </w:t>
      </w:r>
      <w:proofErr w:type="spellStart"/>
      <w:r w:rsidRPr="004C4414">
        <w:rPr>
          <w:rFonts w:ascii="Verdana" w:eastAsia="Times New Roman" w:hAnsi="Verdana" w:cs="Times New Roman"/>
          <w:color w:val="000000"/>
          <w:sz w:val="20"/>
          <w:szCs w:val="20"/>
          <w:lang w:eastAsia="cs-CZ"/>
        </w:rPr>
        <w:t>org</w:t>
      </w:r>
      <w:proofErr w:type="spellEnd"/>
      <w:r w:rsidRPr="004C4414">
        <w:rPr>
          <w:rFonts w:ascii="Verdana" w:eastAsia="Times New Roman" w:hAnsi="Verdana" w:cs="Times New Roman"/>
          <w:color w:val="000000"/>
          <w:sz w:val="20"/>
          <w:szCs w:val="20"/>
          <w:lang w:eastAsia="cs-CZ"/>
        </w:rPr>
        <w:t>. působí) a zástupce zřizovatele.</w:t>
      </w:r>
    </w:p>
    <w:p w:rsidR="004C4414" w:rsidRPr="004C4414" w:rsidRDefault="004C4414" w:rsidP="005C58CB">
      <w:pPr>
        <w:spacing w:before="100" w:beforeAutospacing="1" w:after="100" w:afterAutospacing="1" w:line="240" w:lineRule="auto"/>
        <w:jc w:val="both"/>
        <w:rPr>
          <w:rFonts w:ascii="Verdana" w:eastAsia="Times New Roman" w:hAnsi="Verdana" w:cs="Times New Roman"/>
          <w:color w:val="000000"/>
          <w:sz w:val="20"/>
          <w:szCs w:val="20"/>
          <w:lang w:eastAsia="cs-CZ"/>
        </w:rPr>
      </w:pPr>
      <w:r w:rsidRPr="004C4414">
        <w:rPr>
          <w:rFonts w:ascii="Verdana" w:eastAsia="Times New Roman" w:hAnsi="Verdana" w:cs="Times New Roman"/>
          <w:color w:val="000000"/>
          <w:sz w:val="20"/>
          <w:szCs w:val="20"/>
          <w:lang w:eastAsia="cs-CZ"/>
        </w:rPr>
        <w:t>O pořadí dítěte do MŠ nerozhoduje pořadí podané žádosti.</w:t>
      </w:r>
    </w:p>
    <w:p w:rsidR="004C4414" w:rsidRPr="004C4414" w:rsidRDefault="004C4414" w:rsidP="005C58CB">
      <w:pPr>
        <w:spacing w:before="100" w:beforeAutospacing="1" w:after="100" w:afterAutospacing="1" w:line="240" w:lineRule="auto"/>
        <w:jc w:val="both"/>
        <w:rPr>
          <w:rFonts w:ascii="Verdana" w:eastAsia="Times New Roman" w:hAnsi="Verdana" w:cs="Times New Roman"/>
          <w:color w:val="000000"/>
          <w:sz w:val="20"/>
          <w:szCs w:val="20"/>
          <w:lang w:eastAsia="cs-CZ"/>
        </w:rPr>
      </w:pPr>
      <w:r w:rsidRPr="004C4414">
        <w:rPr>
          <w:rFonts w:ascii="Verdana" w:eastAsia="Times New Roman" w:hAnsi="Verdana" w:cs="Times New Roman"/>
          <w:color w:val="000000"/>
          <w:sz w:val="20"/>
          <w:szCs w:val="20"/>
          <w:u w:val="single"/>
          <w:lang w:eastAsia="cs-CZ"/>
        </w:rPr>
        <w:t>Trvalý pobyt dítěte</w:t>
      </w:r>
    </w:p>
    <w:p w:rsidR="004C4414" w:rsidRDefault="004C4414" w:rsidP="005C58CB">
      <w:pPr>
        <w:spacing w:before="100" w:beforeAutospacing="1" w:after="100" w:afterAutospacing="1" w:line="240" w:lineRule="auto"/>
        <w:jc w:val="both"/>
        <w:rPr>
          <w:rFonts w:ascii="Verdana" w:eastAsia="Times New Roman" w:hAnsi="Verdana" w:cs="Times New Roman"/>
          <w:color w:val="000000"/>
          <w:sz w:val="20"/>
          <w:szCs w:val="20"/>
          <w:lang w:eastAsia="cs-CZ"/>
        </w:rPr>
      </w:pPr>
      <w:r w:rsidRPr="004C4414">
        <w:rPr>
          <w:rFonts w:ascii="Verdana" w:eastAsia="Times New Roman" w:hAnsi="Verdana" w:cs="Times New Roman"/>
          <w:color w:val="000000"/>
          <w:sz w:val="20"/>
          <w:szCs w:val="20"/>
          <w:lang w:eastAsia="cs-CZ"/>
        </w:rPr>
        <w:t>Kritérium bude muset být doloženo občanským průkazem dítěte nebo originálem potvrzení z evidence obyvatelstva. Místo trvalého pobytu dítěte se vždy posuzuje ke dni podání žádosti o přijetí dítěte k předškolnímu vzdělávání. V případě cizinců je trvalý pobyt místem pobytu, který je nutno doložit oprávněním k po</w:t>
      </w:r>
      <w:r w:rsidR="005C58CB">
        <w:rPr>
          <w:rFonts w:ascii="Verdana" w:eastAsia="Times New Roman" w:hAnsi="Verdana" w:cs="Times New Roman"/>
          <w:color w:val="000000"/>
          <w:sz w:val="20"/>
          <w:szCs w:val="20"/>
          <w:lang w:eastAsia="cs-CZ"/>
        </w:rPr>
        <w:t>b</w:t>
      </w:r>
      <w:r w:rsidRPr="004C4414">
        <w:rPr>
          <w:rFonts w:ascii="Verdana" w:eastAsia="Times New Roman" w:hAnsi="Verdana" w:cs="Times New Roman"/>
          <w:color w:val="000000"/>
          <w:sz w:val="20"/>
          <w:szCs w:val="20"/>
          <w:lang w:eastAsia="cs-CZ"/>
        </w:rPr>
        <w:t>ytu na území ČR. </w:t>
      </w:r>
    </w:p>
    <w:p w:rsidR="005C58CB" w:rsidRPr="004C4414" w:rsidRDefault="005C58CB" w:rsidP="005C58CB">
      <w:pPr>
        <w:spacing w:before="100" w:beforeAutospacing="1" w:after="100" w:afterAutospacing="1" w:line="240" w:lineRule="auto"/>
        <w:jc w:val="both"/>
        <w:rPr>
          <w:rFonts w:ascii="Verdana" w:eastAsia="Times New Roman" w:hAnsi="Verdana" w:cs="Times New Roman"/>
          <w:color w:val="000000"/>
          <w:sz w:val="20"/>
          <w:szCs w:val="20"/>
          <w:lang w:eastAsia="cs-CZ"/>
        </w:rPr>
      </w:pPr>
    </w:p>
    <w:p w:rsidR="004C4414" w:rsidRPr="004C4414" w:rsidRDefault="005C58CB" w:rsidP="005C58CB">
      <w:pPr>
        <w:spacing w:before="100" w:beforeAutospacing="1" w:after="100" w:afterAutospacing="1" w:line="240" w:lineRule="auto"/>
        <w:jc w:val="both"/>
        <w:rPr>
          <w:rFonts w:ascii="Verdana" w:eastAsia="Times New Roman" w:hAnsi="Verdana" w:cs="Times New Roman"/>
          <w:color w:val="000000"/>
          <w:sz w:val="20"/>
          <w:szCs w:val="20"/>
          <w:lang w:eastAsia="cs-CZ"/>
        </w:rPr>
      </w:pPr>
      <w:r>
        <w:rPr>
          <w:rFonts w:ascii="Verdana" w:eastAsia="Times New Roman" w:hAnsi="Verdana" w:cs="Times New Roman"/>
          <w:color w:val="000000"/>
          <w:sz w:val="20"/>
          <w:szCs w:val="20"/>
          <w:u w:val="single"/>
          <w:lang w:eastAsia="cs-CZ"/>
        </w:rPr>
        <w:t xml:space="preserve">Závažná individuální </w:t>
      </w:r>
      <w:r w:rsidR="004C4414" w:rsidRPr="004C4414">
        <w:rPr>
          <w:rFonts w:ascii="Verdana" w:eastAsia="Times New Roman" w:hAnsi="Verdana" w:cs="Times New Roman"/>
          <w:color w:val="000000"/>
          <w:sz w:val="20"/>
          <w:szCs w:val="20"/>
          <w:u w:val="single"/>
          <w:lang w:eastAsia="cs-CZ"/>
        </w:rPr>
        <w:t>situace dítěte</w:t>
      </w:r>
      <w:r w:rsidR="004C4414" w:rsidRPr="004C4414">
        <w:rPr>
          <w:rFonts w:ascii="Verdana" w:eastAsia="Times New Roman" w:hAnsi="Verdana" w:cs="Times New Roman"/>
          <w:color w:val="000000"/>
          <w:sz w:val="20"/>
          <w:szCs w:val="20"/>
          <w:lang w:eastAsia="cs-CZ"/>
        </w:rPr>
        <w:t> (není bodově hodnoceno)</w:t>
      </w:r>
    </w:p>
    <w:p w:rsidR="004C4414" w:rsidRPr="004C4414" w:rsidRDefault="004C4414" w:rsidP="005C58CB">
      <w:pPr>
        <w:spacing w:before="100" w:beforeAutospacing="1" w:after="100" w:afterAutospacing="1" w:line="240" w:lineRule="auto"/>
        <w:jc w:val="both"/>
        <w:rPr>
          <w:rFonts w:ascii="Verdana" w:eastAsia="Times New Roman" w:hAnsi="Verdana" w:cs="Times New Roman"/>
          <w:color w:val="000000"/>
          <w:sz w:val="20"/>
          <w:szCs w:val="20"/>
          <w:lang w:eastAsia="cs-CZ"/>
        </w:rPr>
      </w:pPr>
      <w:r w:rsidRPr="004C4414">
        <w:rPr>
          <w:rFonts w:ascii="Verdana" w:eastAsia="Times New Roman" w:hAnsi="Verdana" w:cs="Times New Roman"/>
          <w:color w:val="000000"/>
          <w:sz w:val="20"/>
          <w:szCs w:val="20"/>
          <w:lang w:eastAsia="cs-CZ"/>
        </w:rPr>
        <w:t>Závažná individuální situace dítěte, kterou zá</w:t>
      </w:r>
      <w:r w:rsidR="005C58CB">
        <w:rPr>
          <w:rFonts w:ascii="Verdana" w:eastAsia="Times New Roman" w:hAnsi="Verdana" w:cs="Times New Roman"/>
          <w:color w:val="000000"/>
          <w:sz w:val="20"/>
          <w:szCs w:val="20"/>
          <w:lang w:eastAsia="cs-CZ"/>
        </w:rPr>
        <w:t xml:space="preserve">konný zástupce prokáže ředitelce </w:t>
      </w:r>
      <w:r w:rsidRPr="004C4414">
        <w:rPr>
          <w:rFonts w:ascii="Verdana" w:eastAsia="Times New Roman" w:hAnsi="Verdana" w:cs="Times New Roman"/>
          <w:color w:val="000000"/>
          <w:sz w:val="20"/>
          <w:szCs w:val="20"/>
          <w:lang w:eastAsia="cs-CZ"/>
        </w:rPr>
        <w:t>MŠ. Situaci dítěte posoudí ředitel MŠ v rámci správního řízení.</w:t>
      </w:r>
    </w:p>
    <w:p w:rsidR="004C4414" w:rsidRPr="004C4414" w:rsidRDefault="004C4414" w:rsidP="005C58CB">
      <w:pPr>
        <w:spacing w:before="100" w:beforeAutospacing="1" w:after="100" w:afterAutospacing="1" w:line="240" w:lineRule="auto"/>
        <w:jc w:val="both"/>
        <w:rPr>
          <w:rFonts w:ascii="Verdana" w:eastAsia="Times New Roman" w:hAnsi="Verdana" w:cs="Times New Roman"/>
          <w:color w:val="000000"/>
          <w:sz w:val="20"/>
          <w:szCs w:val="20"/>
          <w:lang w:eastAsia="cs-CZ"/>
        </w:rPr>
      </w:pPr>
      <w:r w:rsidRPr="004C4414">
        <w:rPr>
          <w:rFonts w:ascii="Verdana" w:eastAsia="Times New Roman" w:hAnsi="Verdana" w:cs="Times New Roman"/>
          <w:color w:val="000000"/>
          <w:sz w:val="20"/>
          <w:szCs w:val="20"/>
          <w:lang w:eastAsia="cs-CZ"/>
        </w:rPr>
        <w:t>Tato kritéria slouží ke stanovení pořadí přijetí dětí do mateřských škol pro školní rok 2019/2020.</w:t>
      </w:r>
    </w:p>
    <w:p w:rsidR="004C4414" w:rsidRPr="004C4414" w:rsidRDefault="004C4414" w:rsidP="005C58CB">
      <w:pPr>
        <w:spacing w:before="100" w:beforeAutospacing="1" w:after="100" w:afterAutospacing="1" w:line="240" w:lineRule="auto"/>
        <w:jc w:val="both"/>
        <w:rPr>
          <w:rFonts w:ascii="Verdana" w:eastAsia="Times New Roman" w:hAnsi="Verdana" w:cs="Times New Roman"/>
          <w:color w:val="000000"/>
          <w:sz w:val="20"/>
          <w:szCs w:val="20"/>
          <w:lang w:eastAsia="cs-CZ"/>
        </w:rPr>
      </w:pPr>
      <w:r w:rsidRPr="004C4414">
        <w:rPr>
          <w:rFonts w:ascii="Verdana" w:eastAsia="Times New Roman" w:hAnsi="Verdana" w:cs="Times New Roman"/>
          <w:color w:val="000000"/>
          <w:sz w:val="20"/>
          <w:szCs w:val="20"/>
          <w:lang w:eastAsia="cs-CZ"/>
        </w:rPr>
        <w:t>Skutečnosti uvedené v žádosti je třeba doložit.</w:t>
      </w:r>
    </w:p>
    <w:p w:rsidR="004C4414" w:rsidRPr="004C4414" w:rsidRDefault="004C4414" w:rsidP="005C58CB">
      <w:pPr>
        <w:spacing w:before="100" w:beforeAutospacing="1" w:after="100" w:afterAutospacing="1" w:line="240" w:lineRule="auto"/>
        <w:jc w:val="both"/>
        <w:rPr>
          <w:rFonts w:ascii="Verdana" w:eastAsia="Times New Roman" w:hAnsi="Verdana" w:cs="Times New Roman"/>
          <w:color w:val="000000"/>
          <w:sz w:val="20"/>
          <w:szCs w:val="20"/>
          <w:lang w:eastAsia="cs-CZ"/>
        </w:rPr>
      </w:pPr>
      <w:r w:rsidRPr="004C4414">
        <w:rPr>
          <w:rFonts w:ascii="Verdana" w:eastAsia="Times New Roman" w:hAnsi="Verdana" w:cs="Times New Roman"/>
          <w:color w:val="000000"/>
          <w:sz w:val="20"/>
          <w:szCs w:val="20"/>
          <w:lang w:eastAsia="cs-CZ"/>
        </w:rPr>
        <w:t xml:space="preserve">Od počátku školního roku, který následuje po dni, kdy dítě dosáhne pátého roku věku, do zahájení povinné školní docházky dítěte, je předškolní vzdělávání povinné.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w:t>
      </w:r>
      <w:proofErr w:type="gramStart"/>
      <w:r w:rsidRPr="004C4414">
        <w:rPr>
          <w:rFonts w:ascii="Verdana" w:eastAsia="Times New Roman" w:hAnsi="Verdana" w:cs="Times New Roman"/>
          <w:color w:val="000000"/>
          <w:sz w:val="20"/>
          <w:szCs w:val="20"/>
          <w:lang w:eastAsia="cs-CZ"/>
        </w:rPr>
        <w:t xml:space="preserve">řízení </w:t>
      </w:r>
      <w:r w:rsidR="005C58CB">
        <w:rPr>
          <w:rFonts w:ascii="Verdana" w:eastAsia="Times New Roman" w:hAnsi="Verdana" w:cs="Times New Roman"/>
          <w:color w:val="000000"/>
          <w:sz w:val="20"/>
          <w:szCs w:val="20"/>
          <w:lang w:eastAsia="cs-CZ"/>
        </w:rPr>
        <w:t xml:space="preserve">   </w:t>
      </w:r>
      <w:r w:rsidRPr="004C4414">
        <w:rPr>
          <w:rFonts w:ascii="Verdana" w:eastAsia="Times New Roman" w:hAnsi="Verdana" w:cs="Times New Roman"/>
          <w:color w:val="000000"/>
          <w:sz w:val="20"/>
          <w:szCs w:val="20"/>
          <w:lang w:eastAsia="cs-CZ"/>
        </w:rPr>
        <w:t>o udělení</w:t>
      </w:r>
      <w:proofErr w:type="gramEnd"/>
      <w:r w:rsidRPr="004C4414">
        <w:rPr>
          <w:rFonts w:ascii="Verdana" w:eastAsia="Times New Roman" w:hAnsi="Verdana" w:cs="Times New Roman"/>
          <w:color w:val="000000"/>
          <w:sz w:val="20"/>
          <w:szCs w:val="20"/>
          <w:lang w:eastAsia="cs-CZ"/>
        </w:rPr>
        <w:t xml:space="preserve"> mezinárodní ochrany. Povinné předškolní vzdělávání se nevztahuje na </w:t>
      </w:r>
      <w:proofErr w:type="gramStart"/>
      <w:r w:rsidRPr="004C4414">
        <w:rPr>
          <w:rFonts w:ascii="Verdana" w:eastAsia="Times New Roman" w:hAnsi="Verdana" w:cs="Times New Roman"/>
          <w:color w:val="000000"/>
          <w:sz w:val="20"/>
          <w:szCs w:val="20"/>
          <w:lang w:eastAsia="cs-CZ"/>
        </w:rPr>
        <w:t xml:space="preserve">děti </w:t>
      </w:r>
      <w:r w:rsidR="005C58CB">
        <w:rPr>
          <w:rFonts w:ascii="Verdana" w:eastAsia="Times New Roman" w:hAnsi="Verdana" w:cs="Times New Roman"/>
          <w:color w:val="000000"/>
          <w:sz w:val="20"/>
          <w:szCs w:val="20"/>
          <w:lang w:eastAsia="cs-CZ"/>
        </w:rPr>
        <w:t xml:space="preserve">      </w:t>
      </w:r>
      <w:r w:rsidRPr="004C4414">
        <w:rPr>
          <w:rFonts w:ascii="Verdana" w:eastAsia="Times New Roman" w:hAnsi="Verdana" w:cs="Times New Roman"/>
          <w:color w:val="000000"/>
          <w:sz w:val="20"/>
          <w:szCs w:val="20"/>
          <w:lang w:eastAsia="cs-CZ"/>
        </w:rPr>
        <w:t>s hlubokým</w:t>
      </w:r>
      <w:proofErr w:type="gramEnd"/>
      <w:r w:rsidRPr="004C4414">
        <w:rPr>
          <w:rFonts w:ascii="Verdana" w:eastAsia="Times New Roman" w:hAnsi="Verdana" w:cs="Times New Roman"/>
          <w:color w:val="000000"/>
          <w:sz w:val="20"/>
          <w:szCs w:val="20"/>
          <w:lang w:eastAsia="cs-CZ"/>
        </w:rPr>
        <w:t xml:space="preserve"> mentálním postižením.</w:t>
      </w:r>
    </w:p>
    <w:p w:rsidR="004C4414" w:rsidRPr="004C4414" w:rsidRDefault="004C4414" w:rsidP="005C58CB">
      <w:pPr>
        <w:spacing w:before="100" w:beforeAutospacing="1" w:after="100" w:afterAutospacing="1" w:line="240" w:lineRule="auto"/>
        <w:jc w:val="both"/>
        <w:rPr>
          <w:rFonts w:ascii="Verdana" w:eastAsia="Times New Roman" w:hAnsi="Verdana" w:cs="Times New Roman"/>
          <w:color w:val="000000"/>
          <w:sz w:val="20"/>
          <w:szCs w:val="20"/>
          <w:lang w:eastAsia="cs-CZ"/>
        </w:rPr>
      </w:pPr>
      <w:r w:rsidRPr="004C4414">
        <w:rPr>
          <w:rFonts w:ascii="Verdana" w:eastAsia="Times New Roman" w:hAnsi="Verdana" w:cs="Times New Roman"/>
          <w:color w:val="000000"/>
          <w:sz w:val="20"/>
          <w:szCs w:val="20"/>
          <w:lang w:eastAsia="cs-CZ"/>
        </w:rPr>
        <w:t> </w:t>
      </w:r>
    </w:p>
    <w:p w:rsidR="004C4414" w:rsidRPr="004C4414" w:rsidRDefault="004C4414" w:rsidP="005C58CB">
      <w:pPr>
        <w:spacing w:before="100" w:beforeAutospacing="1" w:after="100" w:afterAutospacing="1" w:line="240" w:lineRule="auto"/>
        <w:jc w:val="both"/>
        <w:rPr>
          <w:rFonts w:ascii="Verdana" w:eastAsia="Times New Roman" w:hAnsi="Verdana" w:cs="Times New Roman"/>
          <w:color w:val="000000"/>
          <w:sz w:val="20"/>
          <w:szCs w:val="20"/>
          <w:lang w:eastAsia="cs-CZ"/>
        </w:rPr>
      </w:pPr>
      <w:r w:rsidRPr="004C4414">
        <w:rPr>
          <w:rFonts w:ascii="Verdana" w:eastAsia="Times New Roman" w:hAnsi="Verdana" w:cs="Times New Roman"/>
          <w:color w:val="000000"/>
          <w:sz w:val="20"/>
          <w:szCs w:val="20"/>
          <w:lang w:eastAsia="cs-CZ"/>
        </w:rPr>
        <w:t xml:space="preserve">Přijmout k předškolnímu vzdělávání lze v souladu s ustanovením § 34 odst. 5 </w:t>
      </w:r>
      <w:proofErr w:type="gramStart"/>
      <w:r w:rsidRPr="004C4414">
        <w:rPr>
          <w:rFonts w:ascii="Verdana" w:eastAsia="Times New Roman" w:hAnsi="Verdana" w:cs="Times New Roman"/>
          <w:color w:val="000000"/>
          <w:sz w:val="20"/>
          <w:szCs w:val="20"/>
          <w:lang w:eastAsia="cs-CZ"/>
        </w:rPr>
        <w:t xml:space="preserve">zákona </w:t>
      </w:r>
      <w:r w:rsidR="005C58CB">
        <w:rPr>
          <w:rFonts w:ascii="Verdana" w:eastAsia="Times New Roman" w:hAnsi="Verdana" w:cs="Times New Roman"/>
          <w:color w:val="000000"/>
          <w:sz w:val="20"/>
          <w:szCs w:val="20"/>
          <w:lang w:eastAsia="cs-CZ"/>
        </w:rPr>
        <w:t xml:space="preserve">    </w:t>
      </w:r>
      <w:r w:rsidRPr="004C4414">
        <w:rPr>
          <w:rFonts w:ascii="Verdana" w:eastAsia="Times New Roman" w:hAnsi="Verdana" w:cs="Times New Roman"/>
          <w:color w:val="000000"/>
          <w:sz w:val="20"/>
          <w:szCs w:val="20"/>
          <w:lang w:eastAsia="cs-CZ"/>
        </w:rPr>
        <w:t>č.</w:t>
      </w:r>
      <w:proofErr w:type="gramEnd"/>
      <w:r w:rsidRPr="004C4414">
        <w:rPr>
          <w:rFonts w:ascii="Verdana" w:eastAsia="Times New Roman" w:hAnsi="Verdana" w:cs="Times New Roman"/>
          <w:color w:val="000000"/>
          <w:sz w:val="20"/>
          <w:szCs w:val="20"/>
          <w:lang w:eastAsia="cs-CZ"/>
        </w:rPr>
        <w:t xml:space="preserve"> 561/2004 Sb., o předškolním, základním, středním, vyšším odborném a jiném vzdělávání (školský zákon), ve znění pozdějších předpisů (dále jen „školský zákon") </w:t>
      </w:r>
      <w:r w:rsidR="005C58CB">
        <w:rPr>
          <w:rFonts w:ascii="Verdana" w:eastAsia="Times New Roman" w:hAnsi="Verdana" w:cs="Times New Roman"/>
          <w:color w:val="000000"/>
          <w:sz w:val="20"/>
          <w:szCs w:val="20"/>
          <w:lang w:eastAsia="cs-CZ"/>
        </w:rPr>
        <w:t xml:space="preserve">       </w:t>
      </w:r>
      <w:r w:rsidRPr="004C4414">
        <w:rPr>
          <w:rFonts w:ascii="Verdana" w:eastAsia="Times New Roman" w:hAnsi="Verdana" w:cs="Times New Roman"/>
          <w:color w:val="000000"/>
          <w:sz w:val="20"/>
          <w:szCs w:val="20"/>
          <w:lang w:eastAsia="cs-CZ"/>
        </w:rPr>
        <w:t>a ustanovením § 50 zákona č. 258/2000 Sb., o ochraně veřejného zdraví a o změně některých souvisejících zákonů, ve znění pozdějších předpisů, pouze dítě, které se podrobilo stanoveným pravidelným očkováním, má doklad, že je proti nákaze imunní nebo se nemůže očkování podrobit pro trvalou kontraindikaci (mimo dětí, které zahájí povinné předškolní vzdělávání). </w:t>
      </w:r>
    </w:p>
    <w:p w:rsidR="004C4414" w:rsidRPr="004C4414" w:rsidRDefault="004C4414" w:rsidP="005C58CB">
      <w:pPr>
        <w:spacing w:before="100" w:beforeAutospacing="1" w:after="100" w:afterAutospacing="1" w:line="240" w:lineRule="auto"/>
        <w:jc w:val="both"/>
        <w:rPr>
          <w:rFonts w:ascii="Verdana" w:eastAsia="Times New Roman" w:hAnsi="Verdana" w:cs="Times New Roman"/>
          <w:color w:val="000000"/>
          <w:sz w:val="20"/>
          <w:szCs w:val="20"/>
          <w:lang w:eastAsia="cs-CZ"/>
        </w:rPr>
      </w:pPr>
      <w:r w:rsidRPr="004C4414">
        <w:rPr>
          <w:rFonts w:ascii="Verdana" w:eastAsia="Times New Roman" w:hAnsi="Verdana" w:cs="Times New Roman"/>
          <w:color w:val="000000"/>
          <w:sz w:val="20"/>
          <w:szCs w:val="20"/>
          <w:lang w:eastAsia="cs-CZ"/>
        </w:rPr>
        <w:t> </w:t>
      </w:r>
    </w:p>
    <w:p w:rsidR="004C4414" w:rsidRDefault="004C4414" w:rsidP="005C58CB">
      <w:pPr>
        <w:spacing w:before="100" w:beforeAutospacing="1" w:after="100" w:afterAutospacing="1" w:line="240" w:lineRule="auto"/>
        <w:jc w:val="both"/>
        <w:rPr>
          <w:rFonts w:ascii="Verdana" w:eastAsia="Times New Roman" w:hAnsi="Verdana" w:cs="Times New Roman"/>
          <w:color w:val="000000"/>
          <w:sz w:val="20"/>
          <w:szCs w:val="20"/>
          <w:lang w:eastAsia="cs-CZ"/>
        </w:rPr>
      </w:pPr>
      <w:r w:rsidRPr="004C4414">
        <w:rPr>
          <w:rFonts w:ascii="Verdana" w:eastAsia="Times New Roman" w:hAnsi="Verdana" w:cs="Times New Roman"/>
          <w:color w:val="000000"/>
          <w:sz w:val="20"/>
          <w:szCs w:val="20"/>
          <w:lang w:eastAsia="cs-CZ"/>
        </w:rPr>
        <w:t xml:space="preserve">V souladu se </w:t>
      </w:r>
      <w:proofErr w:type="spellStart"/>
      <w:r w:rsidRPr="004C4414">
        <w:rPr>
          <w:rFonts w:ascii="Verdana" w:eastAsia="Times New Roman" w:hAnsi="Verdana" w:cs="Times New Roman"/>
          <w:color w:val="000000"/>
          <w:sz w:val="20"/>
          <w:szCs w:val="20"/>
          <w:lang w:eastAsia="cs-CZ"/>
        </w:rPr>
        <w:t>školským</w:t>
      </w:r>
      <w:proofErr w:type="spellEnd"/>
      <w:r w:rsidRPr="004C4414">
        <w:rPr>
          <w:rFonts w:ascii="Verdana" w:eastAsia="Times New Roman" w:hAnsi="Verdana" w:cs="Times New Roman"/>
          <w:color w:val="000000"/>
          <w:sz w:val="20"/>
          <w:szCs w:val="20"/>
          <w:lang w:eastAsia="cs-CZ"/>
        </w:rPr>
        <w:t xml:space="preserve"> zákonem rozhoduje o přijetí dítěte do mateřské </w:t>
      </w:r>
      <w:proofErr w:type="gramStart"/>
      <w:r w:rsidRPr="004C4414">
        <w:rPr>
          <w:rFonts w:ascii="Verdana" w:eastAsia="Times New Roman" w:hAnsi="Verdana" w:cs="Times New Roman"/>
          <w:color w:val="000000"/>
          <w:sz w:val="20"/>
          <w:szCs w:val="20"/>
          <w:lang w:eastAsia="cs-CZ"/>
        </w:rPr>
        <w:t xml:space="preserve">školy </w:t>
      </w:r>
      <w:r w:rsidR="005C58CB">
        <w:rPr>
          <w:rFonts w:ascii="Verdana" w:eastAsia="Times New Roman" w:hAnsi="Verdana" w:cs="Times New Roman"/>
          <w:color w:val="000000"/>
          <w:sz w:val="20"/>
          <w:szCs w:val="20"/>
          <w:lang w:eastAsia="cs-CZ"/>
        </w:rPr>
        <w:t xml:space="preserve">                 </w:t>
      </w:r>
      <w:r w:rsidRPr="004C4414">
        <w:rPr>
          <w:rFonts w:ascii="Verdana" w:eastAsia="Times New Roman" w:hAnsi="Verdana" w:cs="Times New Roman"/>
          <w:color w:val="000000"/>
          <w:sz w:val="20"/>
          <w:szCs w:val="20"/>
          <w:lang w:eastAsia="cs-CZ"/>
        </w:rPr>
        <w:t>a o případném</w:t>
      </w:r>
      <w:proofErr w:type="gramEnd"/>
      <w:r w:rsidRPr="004C4414">
        <w:rPr>
          <w:rFonts w:ascii="Verdana" w:eastAsia="Times New Roman" w:hAnsi="Verdana" w:cs="Times New Roman"/>
          <w:color w:val="000000"/>
          <w:sz w:val="20"/>
          <w:szCs w:val="20"/>
          <w:lang w:eastAsia="cs-CZ"/>
        </w:rPr>
        <w:t xml:space="preserve"> stanovení z</w:t>
      </w:r>
      <w:r w:rsidR="005C58CB">
        <w:rPr>
          <w:rFonts w:ascii="Verdana" w:eastAsia="Times New Roman" w:hAnsi="Verdana" w:cs="Times New Roman"/>
          <w:color w:val="000000"/>
          <w:sz w:val="20"/>
          <w:szCs w:val="20"/>
          <w:lang w:eastAsia="cs-CZ"/>
        </w:rPr>
        <w:t>kušebního pobytu dítěte ředitelka</w:t>
      </w:r>
      <w:r w:rsidRPr="004C4414">
        <w:rPr>
          <w:rFonts w:ascii="Verdana" w:eastAsia="Times New Roman" w:hAnsi="Verdana" w:cs="Times New Roman"/>
          <w:color w:val="000000"/>
          <w:sz w:val="20"/>
          <w:szCs w:val="20"/>
          <w:lang w:eastAsia="cs-CZ"/>
        </w:rPr>
        <w:t xml:space="preserve"> mateřské školy. </w:t>
      </w:r>
      <w:r w:rsidR="005C58CB">
        <w:rPr>
          <w:rFonts w:ascii="Verdana" w:eastAsia="Times New Roman" w:hAnsi="Verdana" w:cs="Times New Roman"/>
          <w:color w:val="000000"/>
          <w:sz w:val="20"/>
          <w:szCs w:val="20"/>
          <w:lang w:eastAsia="cs-CZ"/>
        </w:rPr>
        <w:t xml:space="preserve">                  </w:t>
      </w:r>
      <w:r w:rsidRPr="004C4414">
        <w:rPr>
          <w:rFonts w:ascii="Verdana" w:eastAsia="Times New Roman" w:hAnsi="Verdana" w:cs="Times New Roman"/>
          <w:color w:val="000000"/>
          <w:sz w:val="20"/>
          <w:szCs w:val="20"/>
          <w:lang w:eastAsia="cs-CZ"/>
        </w:rPr>
        <w:t xml:space="preserve">V individuálních případech </w:t>
      </w:r>
      <w:proofErr w:type="spellStart"/>
      <w:r w:rsidRPr="004C4414">
        <w:rPr>
          <w:rFonts w:ascii="Verdana" w:eastAsia="Times New Roman" w:hAnsi="Verdana" w:cs="Times New Roman"/>
          <w:color w:val="000000"/>
          <w:sz w:val="20"/>
          <w:szCs w:val="20"/>
          <w:lang w:eastAsia="cs-CZ"/>
        </w:rPr>
        <w:t>hodných</w:t>
      </w:r>
      <w:proofErr w:type="spellEnd"/>
      <w:r w:rsidRPr="004C4414">
        <w:rPr>
          <w:rFonts w:ascii="Verdana" w:eastAsia="Times New Roman" w:hAnsi="Verdana" w:cs="Times New Roman"/>
          <w:color w:val="000000"/>
          <w:sz w:val="20"/>
          <w:szCs w:val="20"/>
          <w:lang w:eastAsia="cs-CZ"/>
        </w:rPr>
        <w:t xml:space="preserve"> zvláštního zřet</w:t>
      </w:r>
      <w:r w:rsidR="005C58CB">
        <w:rPr>
          <w:rFonts w:ascii="Verdana" w:eastAsia="Times New Roman" w:hAnsi="Verdana" w:cs="Times New Roman"/>
          <w:color w:val="000000"/>
          <w:sz w:val="20"/>
          <w:szCs w:val="20"/>
          <w:lang w:eastAsia="cs-CZ"/>
        </w:rPr>
        <w:t>ele (např. závažná individuální situace dítěte) může ředitelka</w:t>
      </w:r>
      <w:r w:rsidRPr="004C4414">
        <w:rPr>
          <w:rFonts w:ascii="Verdana" w:eastAsia="Times New Roman" w:hAnsi="Verdana" w:cs="Times New Roman"/>
          <w:color w:val="000000"/>
          <w:sz w:val="20"/>
          <w:szCs w:val="20"/>
          <w:lang w:eastAsia="cs-CZ"/>
        </w:rPr>
        <w:t xml:space="preserve"> mateřské školy rozhodnout o přijetí dítěte k předškolnímu vzdělávání bez ohledu na </w:t>
      </w:r>
      <w:proofErr w:type="spellStart"/>
      <w:r w:rsidRPr="004C4414">
        <w:rPr>
          <w:rFonts w:ascii="Verdana" w:eastAsia="Times New Roman" w:hAnsi="Verdana" w:cs="Times New Roman"/>
          <w:color w:val="000000"/>
          <w:sz w:val="20"/>
          <w:szCs w:val="20"/>
          <w:lang w:eastAsia="cs-CZ"/>
        </w:rPr>
        <w:t>celkovy</w:t>
      </w:r>
      <w:proofErr w:type="spellEnd"/>
      <w:r w:rsidRPr="004C4414">
        <w:rPr>
          <w:rFonts w:ascii="Verdana" w:eastAsia="Times New Roman" w:hAnsi="Verdana" w:cs="Times New Roman"/>
          <w:color w:val="000000"/>
          <w:sz w:val="20"/>
          <w:szCs w:val="20"/>
          <w:lang w:eastAsia="cs-CZ"/>
        </w:rPr>
        <w:t xml:space="preserve">́ počet bodů, které dítě v rámci zápisu na základě </w:t>
      </w:r>
      <w:proofErr w:type="spellStart"/>
      <w:r w:rsidRPr="004C4414">
        <w:rPr>
          <w:rFonts w:ascii="Verdana" w:eastAsia="Times New Roman" w:hAnsi="Verdana" w:cs="Times New Roman"/>
          <w:color w:val="000000"/>
          <w:sz w:val="20"/>
          <w:szCs w:val="20"/>
          <w:lang w:eastAsia="cs-CZ"/>
        </w:rPr>
        <w:t>jednotlivých</w:t>
      </w:r>
      <w:proofErr w:type="spellEnd"/>
      <w:r w:rsidRPr="004C4414">
        <w:rPr>
          <w:rFonts w:ascii="Verdana" w:eastAsia="Times New Roman" w:hAnsi="Verdana" w:cs="Times New Roman"/>
          <w:color w:val="000000"/>
          <w:sz w:val="20"/>
          <w:szCs w:val="20"/>
          <w:lang w:eastAsia="cs-CZ"/>
        </w:rPr>
        <w:t xml:space="preserve"> kritérií získalo. Za případ hodný zvláštního zřetele lze považovat nepříznivou sociální nebo zdravotní situaci rodiny, pěstounskou péči apod.</w:t>
      </w:r>
    </w:p>
    <w:p w:rsidR="005C58CB" w:rsidRPr="004C4414" w:rsidRDefault="005C58CB" w:rsidP="004C4414">
      <w:pPr>
        <w:spacing w:before="100" w:beforeAutospacing="1" w:after="100" w:afterAutospacing="1" w:line="240" w:lineRule="auto"/>
        <w:rPr>
          <w:rFonts w:ascii="Verdana" w:eastAsia="Times New Roman" w:hAnsi="Verdana" w:cs="Times New Roman"/>
          <w:color w:val="000000"/>
          <w:sz w:val="20"/>
          <w:szCs w:val="20"/>
          <w:lang w:eastAsia="cs-CZ"/>
        </w:rPr>
      </w:pPr>
    </w:p>
    <w:p w:rsidR="004C4414" w:rsidRPr="004C4414" w:rsidRDefault="005C58CB" w:rsidP="004C4414">
      <w:pPr>
        <w:spacing w:before="100" w:beforeAutospacing="1" w:after="100" w:afterAutospacing="1" w:line="240" w:lineRule="auto"/>
        <w:rPr>
          <w:rFonts w:ascii="Verdana" w:eastAsia="Times New Roman" w:hAnsi="Verdana" w:cs="Times New Roman"/>
          <w:color w:val="000000"/>
          <w:sz w:val="20"/>
          <w:szCs w:val="20"/>
          <w:lang w:eastAsia="cs-CZ"/>
        </w:rPr>
      </w:pPr>
      <w:r>
        <w:rPr>
          <w:rFonts w:ascii="Verdana" w:eastAsia="Times New Roman" w:hAnsi="Verdana" w:cs="Times New Roman"/>
          <w:color w:val="000000"/>
          <w:sz w:val="20"/>
          <w:szCs w:val="20"/>
          <w:lang w:eastAsia="cs-CZ"/>
        </w:rPr>
        <w:t xml:space="preserve">                                                                             </w:t>
      </w:r>
      <w:r w:rsidR="004C4414" w:rsidRPr="004C4414">
        <w:rPr>
          <w:rFonts w:ascii="Verdana" w:eastAsia="Times New Roman" w:hAnsi="Verdana" w:cs="Times New Roman"/>
          <w:color w:val="000000"/>
          <w:sz w:val="20"/>
          <w:szCs w:val="20"/>
          <w:lang w:eastAsia="cs-CZ"/>
        </w:rPr>
        <w:t> </w:t>
      </w:r>
      <w:r>
        <w:rPr>
          <w:rFonts w:ascii="Verdana" w:eastAsia="Times New Roman" w:hAnsi="Verdana" w:cs="Times New Roman"/>
          <w:color w:val="000000"/>
          <w:sz w:val="20"/>
          <w:szCs w:val="20"/>
          <w:lang w:eastAsia="cs-CZ"/>
        </w:rPr>
        <w:t xml:space="preserve"> Bc. Iva Kováčová, ředitelka školy</w:t>
      </w:r>
    </w:p>
    <w:p w:rsidR="00961179" w:rsidRDefault="00961179"/>
    <w:sectPr w:rsidR="00961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660B2"/>
    <w:multiLevelType w:val="multilevel"/>
    <w:tmpl w:val="AADE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232CA5"/>
    <w:multiLevelType w:val="multilevel"/>
    <w:tmpl w:val="FB82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7A23E6"/>
    <w:multiLevelType w:val="multilevel"/>
    <w:tmpl w:val="BFF6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14"/>
    <w:rsid w:val="00064760"/>
    <w:rsid w:val="004C4414"/>
    <w:rsid w:val="005C58CB"/>
    <w:rsid w:val="007D5495"/>
    <w:rsid w:val="0095187C"/>
    <w:rsid w:val="009611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D54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54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D54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5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66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598</Words>
  <Characters>3530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Dočkalová Marcela</dc:creator>
  <cp:lastModifiedBy>Ředitelka</cp:lastModifiedBy>
  <cp:revision>4</cp:revision>
  <cp:lastPrinted>2019-04-01T06:59:00Z</cp:lastPrinted>
  <dcterms:created xsi:type="dcterms:W3CDTF">2019-04-01T06:38:00Z</dcterms:created>
  <dcterms:modified xsi:type="dcterms:W3CDTF">2019-04-01T06:59:00Z</dcterms:modified>
</cp:coreProperties>
</file>